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E" w:rsidRPr="00141C9A" w:rsidRDefault="00B979E8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Дата проведения________________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Автор УМК:</w:t>
      </w:r>
      <w:r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41C9A">
        <w:rPr>
          <w:rFonts w:ascii="Times New Roman" w:hAnsi="Times New Roman" w:cs="Times New Roman"/>
          <w:sz w:val="24"/>
          <w:szCs w:val="24"/>
        </w:rPr>
        <w:t xml:space="preserve"> </w:t>
      </w:r>
      <w:r w:rsidR="00C142A2" w:rsidRPr="00141C9A">
        <w:rPr>
          <w:rFonts w:ascii="Times New Roman" w:hAnsi="Times New Roman" w:cs="Times New Roman"/>
          <w:b/>
          <w:sz w:val="24"/>
          <w:szCs w:val="24"/>
        </w:rPr>
        <w:t>урок рефлексии</w:t>
      </w:r>
    </w:p>
    <w:p w:rsidR="002A6C1E" w:rsidRPr="00141C9A" w:rsidRDefault="002A6C1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1C9A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141C9A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141C9A">
        <w:rPr>
          <w:rFonts w:ascii="Times New Roman" w:hAnsi="Times New Roman" w:cs="Times New Roman"/>
          <w:sz w:val="24"/>
          <w:szCs w:val="24"/>
        </w:rPr>
        <w:t xml:space="preserve"> формирование у учащихся способностей к рефлексии коррекционно-контрольного типа и реализации коррекционной нормы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="00B047CE" w:rsidRPr="00141C9A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B047CE"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B047CE" w:rsidRPr="00141C9A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B047CE" w:rsidRPr="0014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Воспитывающая цель:</w:t>
      </w: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="00643DF1" w:rsidRPr="00141C9A">
        <w:rPr>
          <w:rFonts w:ascii="Times New Roman" w:hAnsi="Times New Roman" w:cs="Times New Roman"/>
          <w:b/>
          <w:sz w:val="24"/>
          <w:szCs w:val="24"/>
        </w:rPr>
        <w:t>:</w:t>
      </w: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06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E5" w:rsidRPr="00141C9A" w:rsidRDefault="00DC73E5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A0B06" w:rsidRPr="00141C9A" w:rsidRDefault="003A0B06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3969"/>
        <w:gridCol w:w="3969"/>
        <w:gridCol w:w="928"/>
      </w:tblGrid>
      <w:tr w:rsidR="00B047CE" w:rsidRPr="00141C9A" w:rsidTr="003A0B06">
        <w:trPr>
          <w:trHeight w:val="125"/>
        </w:trPr>
        <w:tc>
          <w:tcPr>
            <w:tcW w:w="5920" w:type="dxa"/>
            <w:vAlign w:val="center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69" w:type="dxa"/>
            <w:vAlign w:val="center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28" w:type="dxa"/>
            <w:vAlign w:val="center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047CE" w:rsidRPr="00141C9A" w:rsidTr="00102995">
        <w:tc>
          <w:tcPr>
            <w:tcW w:w="14786" w:type="dxa"/>
            <w:gridSpan w:val="4"/>
            <w:vAlign w:val="center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1. Этап мотивации (самоопределения) к коррекционной деятельности (2 мин)</w:t>
            </w:r>
          </w:p>
        </w:tc>
      </w:tr>
      <w:tr w:rsidR="00B047CE" w:rsidRPr="00141C9A" w:rsidTr="003A0B06">
        <w:trPr>
          <w:trHeight w:val="799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выработка на личностно значимом уровне внутренней готовности к реализации нормы коррекционной деятельности.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125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2. Этап актуализации и пробного учебного действия (5 мин)</w:t>
            </w:r>
          </w:p>
        </w:tc>
      </w:tr>
      <w:tr w:rsidR="00B047CE" w:rsidRPr="00141C9A" w:rsidTr="002A6C1E">
        <w:trPr>
          <w:trHeight w:val="1116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подготовка мышления учащихся и осознание ими потребности к выявлению причин затруднений в собственной деятельности. </w:t>
            </w:r>
          </w:p>
        </w:tc>
        <w:tc>
          <w:tcPr>
            <w:tcW w:w="3969" w:type="dxa"/>
          </w:tcPr>
          <w:p w:rsidR="003A0B06" w:rsidRPr="00141C9A" w:rsidRDefault="003A0B06" w:rsidP="003A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125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3. Этап локализации индивидуальных затруднений (2 мин)</w:t>
            </w:r>
          </w:p>
        </w:tc>
      </w:tr>
      <w:tr w:rsidR="00B047CE" w:rsidRPr="00141C9A" w:rsidTr="003A0B06">
        <w:trPr>
          <w:trHeight w:val="523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этапа: 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251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Этап </w:t>
            </w:r>
            <w:proofErr w:type="spellStart"/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целеполагания</w:t>
            </w:r>
            <w:proofErr w:type="spellEnd"/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построения проекта коррекции выявленных затруднений (2 мин)</w:t>
            </w:r>
          </w:p>
        </w:tc>
      </w:tr>
      <w:tr w:rsidR="00B047CE" w:rsidRPr="00141C9A" w:rsidTr="003A0B06">
        <w:trPr>
          <w:trHeight w:val="661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постановка целей коррекционной деятельности и на этой основе - выбор способа и средств их реализации.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245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5. Этап реализации построенного проекта (8 мин)</w:t>
            </w:r>
          </w:p>
        </w:tc>
      </w:tr>
      <w:tr w:rsidR="00B047CE" w:rsidRPr="00141C9A" w:rsidTr="003A0B06">
        <w:trPr>
          <w:trHeight w:val="1208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осмысленная коррекция учащимися своих ошибок в самостоятельной работе и формирование умения правильно применять соответствующие способы действий.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293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6. Этап обобщения затруднений во внешней речи (2 мин)</w:t>
            </w:r>
          </w:p>
        </w:tc>
      </w:tr>
      <w:tr w:rsidR="00B047CE" w:rsidRPr="00141C9A" w:rsidTr="003A0B06">
        <w:trPr>
          <w:trHeight w:val="773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закрепление способов действий, вызвавших затруднения.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136"/>
        </w:trPr>
        <w:tc>
          <w:tcPr>
            <w:tcW w:w="0" w:type="auto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3"/>
            </w:tblGrid>
            <w:tr w:rsidR="00B047CE" w:rsidRPr="00141C9A" w:rsidTr="00102995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B047CE" w:rsidRPr="00141C9A" w:rsidRDefault="00B047CE" w:rsidP="001029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41C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Физминутка</w:t>
                  </w:r>
                  <w:proofErr w:type="spellEnd"/>
                  <w:r w:rsidRPr="00141C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(2 мин) </w:t>
                  </w:r>
                </w:p>
              </w:tc>
            </w:tr>
          </w:tbl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223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7. Этап самостоятельной работы с самопроверкой по эталону (7 мин)</w:t>
            </w:r>
          </w:p>
        </w:tc>
      </w:tr>
      <w:tr w:rsidR="00B047CE" w:rsidRPr="00141C9A" w:rsidTr="003A0B06">
        <w:trPr>
          <w:trHeight w:val="1485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</w:t>
            </w:r>
            <w:proofErr w:type="spellStart"/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125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t>8. Этап включения в систему знаний и повторения (9 мин)</w:t>
            </w:r>
          </w:p>
        </w:tc>
      </w:tr>
      <w:tr w:rsidR="00B047CE" w:rsidRPr="00141C9A" w:rsidTr="003A0B06">
        <w:trPr>
          <w:trHeight w:val="1075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применение способов действий, вызвавших затруднения, повторение и закрепление ранее изученного и подготовка к изучению следующих разделов курса.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125"/>
        </w:trPr>
        <w:tc>
          <w:tcPr>
            <w:tcW w:w="0" w:type="auto"/>
            <w:gridSpan w:val="4"/>
          </w:tcPr>
          <w:p w:rsidR="00B047CE" w:rsidRPr="00141C9A" w:rsidRDefault="00B047CE" w:rsidP="0010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Этап рефлексии учебной деятельности (6 мин)</w:t>
            </w:r>
          </w:p>
        </w:tc>
      </w:tr>
      <w:tr w:rsidR="00B047CE" w:rsidRPr="00141C9A" w:rsidTr="003A0B06">
        <w:trPr>
          <w:trHeight w:val="1260"/>
        </w:trPr>
        <w:tc>
          <w:tcPr>
            <w:tcW w:w="5920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 </w:t>
            </w: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B06" w:rsidRPr="00141C9A" w:rsidRDefault="003A0B06" w:rsidP="003A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06" w:rsidRPr="00141C9A" w:rsidRDefault="003A0B06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Притча о котах и хвостах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Однажды старый кот, повстречал молодого котенка. Котенок бегал по кругу и пытался поймать свой хвост.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Старый кот стоял и смотрел, а молодой котенок все крутился, падал, вставал и опять гонялся за хвостом.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- Почему ты гоняешься за своим хвостом? - спросил старый кот.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- Мне сказали - ответил котенок - что мой хвост, это мое счастье, вот я и пытаюсь его поймать.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Старый кот улыбнулся, так как это умеют делать только старые коты и сказал: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- Когда я был молодым, мне тоже сказали, что в моем хвосте, мое счастье. Я много дней бегал за своим хвостом и пытался схватить его. Я не ел, не пил, а только бегал за хвостом. Я падал без сил, вставал и опять пытался поймать свой хвост. В какой-то момент я отчаялся и пошел. Просто пошел, куда глаза глядят. И знаешь, что я вдруг заметил?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- Что? - с удивлением спросил котенок.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9A">
        <w:rPr>
          <w:rFonts w:ascii="Times New Roman" w:hAnsi="Times New Roman" w:cs="Times New Roman"/>
          <w:sz w:val="24"/>
          <w:szCs w:val="24"/>
        </w:rPr>
        <w:t>- Я заметил, что куда бы я ни шел, мой хвост везде идет со мной.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9A">
        <w:rPr>
          <w:rFonts w:ascii="Times New Roman" w:hAnsi="Times New Roman" w:cs="Times New Roman"/>
          <w:b/>
          <w:sz w:val="24"/>
          <w:szCs w:val="24"/>
        </w:rPr>
        <w:t>«Слепая» таблица</w:t>
      </w: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E" w:rsidRPr="00141C9A" w:rsidRDefault="00B047CE" w:rsidP="00B0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42"/>
        <w:gridCol w:w="2435"/>
        <w:gridCol w:w="2672"/>
        <w:gridCol w:w="2635"/>
        <w:gridCol w:w="2602"/>
      </w:tblGrid>
      <w:tr w:rsidR="00B047CE" w:rsidRPr="00141C9A" w:rsidTr="00102995">
        <w:trPr>
          <w:trHeight w:val="288"/>
        </w:trPr>
        <w:tc>
          <w:tcPr>
            <w:tcW w:w="0" w:type="auto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Арфа – старинный щипковый инструмент. </w:t>
            </w:r>
          </w:p>
        </w:tc>
        <w:tc>
          <w:tcPr>
            <w:tcW w:w="0" w:type="auto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арфа </w:t>
            </w:r>
          </w:p>
        </w:tc>
        <w:tc>
          <w:tcPr>
            <w:tcW w:w="0" w:type="auto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подлежащее </w:t>
            </w:r>
          </w:p>
        </w:tc>
        <w:tc>
          <w:tcPr>
            <w:tcW w:w="0" w:type="auto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0" w:type="auto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сказуемое </w:t>
            </w:r>
          </w:p>
        </w:tc>
      </w:tr>
      <w:tr w:rsidR="00B047CE" w:rsidRPr="00141C9A" w:rsidTr="00102995">
        <w:trPr>
          <w:trHeight w:val="285"/>
        </w:trPr>
        <w:tc>
          <w:tcPr>
            <w:tcW w:w="4442" w:type="dxa"/>
            <w:vMerge w:val="restart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Красотой внешнего облика превосходит всех в оркестре.</w:t>
            </w: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красотой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облика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</w:tr>
      <w:tr w:rsidR="00B047CE" w:rsidRPr="00141C9A" w:rsidTr="00102995">
        <w:trPr>
          <w:trHeight w:val="210"/>
        </w:trPr>
        <w:tc>
          <w:tcPr>
            <w:tcW w:w="4442" w:type="dxa"/>
            <w:vMerge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в оркестре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7CE" w:rsidRPr="00141C9A" w:rsidTr="00102995">
        <w:trPr>
          <w:trHeight w:val="255"/>
        </w:trPr>
        <w:tc>
          <w:tcPr>
            <w:tcW w:w="4442" w:type="dxa"/>
            <w:vMerge w:val="restart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Её прародитель – лук, его тугая тетива </w:t>
            </w:r>
            <w:r w:rsidRPr="0014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мелодично звенела при выстреле.</w:t>
            </w: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прародитель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подлежащее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сказуемое </w:t>
            </w:r>
          </w:p>
        </w:tc>
      </w:tr>
      <w:tr w:rsidR="00B047CE" w:rsidRPr="00141C9A" w:rsidTr="00102995">
        <w:trPr>
          <w:trHeight w:val="240"/>
        </w:trPr>
        <w:tc>
          <w:tcPr>
            <w:tcW w:w="4442" w:type="dxa"/>
            <w:vMerge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тетива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подлежащее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при выстреле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обстоятельство </w:t>
            </w:r>
          </w:p>
        </w:tc>
      </w:tr>
      <w:tr w:rsidR="00B047CE" w:rsidRPr="00141C9A" w:rsidTr="00102995">
        <w:trPr>
          <w:trHeight w:val="345"/>
        </w:trPr>
        <w:tc>
          <w:tcPr>
            <w:tcW w:w="4442" w:type="dxa"/>
            <w:vMerge w:val="restart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натянул на лук две-три тетивы, которые издавали звуки разной высоты, и фактически создал первую арфу.</w:t>
            </w: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подлежащее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на лук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</w:tr>
      <w:tr w:rsidR="00B047CE" w:rsidRPr="00141C9A" w:rsidTr="00102995">
        <w:trPr>
          <w:trHeight w:val="225"/>
        </w:trPr>
        <w:tc>
          <w:tcPr>
            <w:tcW w:w="4442" w:type="dxa"/>
            <w:vMerge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тетивы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</w:tr>
      <w:tr w:rsidR="00B047CE" w:rsidRPr="00141C9A" w:rsidTr="00102995">
        <w:trPr>
          <w:trHeight w:val="180"/>
        </w:trPr>
        <w:tc>
          <w:tcPr>
            <w:tcW w:w="4442" w:type="dxa"/>
            <w:vMerge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высоты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арфу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</w:tr>
      <w:tr w:rsidR="00B047CE" w:rsidRPr="00141C9A" w:rsidTr="00102995">
        <w:trPr>
          <w:trHeight w:val="375"/>
        </w:trPr>
        <w:tc>
          <w:tcPr>
            <w:tcW w:w="4442" w:type="dxa"/>
            <w:vMerge w:val="restart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Древнейшая из найденных при раскопках арф была изготовлена настоящим мастером.</w:t>
            </w: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при раскопках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арф </w:t>
            </w: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</w:tr>
      <w:tr w:rsidR="00B047CE" w:rsidRPr="00141C9A" w:rsidTr="00102995">
        <w:trPr>
          <w:trHeight w:val="390"/>
        </w:trPr>
        <w:tc>
          <w:tcPr>
            <w:tcW w:w="4442" w:type="dxa"/>
            <w:vMerge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sz w:val="24"/>
                <w:szCs w:val="24"/>
              </w:rPr>
              <w:t xml:space="preserve">мастером </w:t>
            </w:r>
          </w:p>
        </w:tc>
        <w:tc>
          <w:tcPr>
            <w:tcW w:w="267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2635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47CE" w:rsidRPr="00141C9A" w:rsidRDefault="00B047CE" w:rsidP="001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CE" w:rsidRPr="00141C9A" w:rsidRDefault="00B047CE" w:rsidP="00B0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75" w:rsidRPr="00141C9A" w:rsidRDefault="00396275">
      <w:pPr>
        <w:rPr>
          <w:rFonts w:ascii="Times New Roman" w:hAnsi="Times New Roman" w:cs="Times New Roman"/>
          <w:sz w:val="24"/>
          <w:szCs w:val="24"/>
        </w:rPr>
      </w:pPr>
    </w:p>
    <w:sectPr w:rsidR="00396275" w:rsidRPr="00141C9A" w:rsidSect="008D15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7CE"/>
    <w:rsid w:val="00141C9A"/>
    <w:rsid w:val="002A6C1E"/>
    <w:rsid w:val="00396275"/>
    <w:rsid w:val="003A0B06"/>
    <w:rsid w:val="00643DF1"/>
    <w:rsid w:val="00B047CE"/>
    <w:rsid w:val="00B979E8"/>
    <w:rsid w:val="00C142A2"/>
    <w:rsid w:val="00CC3409"/>
    <w:rsid w:val="00D474ED"/>
    <w:rsid w:val="00D645E5"/>
    <w:rsid w:val="00DC73E5"/>
    <w:rsid w:val="00EA6810"/>
    <w:rsid w:val="00F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2016-02-28T05:50:00Z</dcterms:created>
  <dcterms:modified xsi:type="dcterms:W3CDTF">2018-10-14T16:51:00Z</dcterms:modified>
</cp:coreProperties>
</file>